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6" w:rsidRPr="009338F6" w:rsidRDefault="009B4C56" w:rsidP="009B4C5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696BBF">
        <w:rPr>
          <w:rFonts w:ascii="Times New Roman" w:hAnsi="Times New Roman"/>
          <w:b/>
          <w:sz w:val="24"/>
          <w:szCs w:val="24"/>
          <w:lang w:val="de-DE"/>
        </w:rPr>
        <w:t>UVOD</w:t>
      </w:r>
    </w:p>
    <w:p w:rsidR="009B4C56" w:rsidRPr="00D11357" w:rsidRDefault="009B4C56" w:rsidP="009B4C56">
      <w:pPr>
        <w:tabs>
          <w:tab w:val="left" w:pos="8400"/>
          <w:tab w:val="left" w:pos="9355"/>
          <w:tab w:val="left" w:pos="9600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sr-Latn-CS"/>
        </w:rPr>
      </w:pP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U savremenoj klasifikaciji sportskih aktivnosti, odbojka pripada grupi aktivnosti složenog karaktera. </w:t>
      </w:r>
    </w:p>
    <w:p w:rsidR="009B4C56" w:rsidRPr="00D11357" w:rsidRDefault="009B4C56" w:rsidP="009B4C56">
      <w:pPr>
        <w:tabs>
          <w:tab w:val="left" w:pos="8400"/>
          <w:tab w:val="left" w:pos="9355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sr-Latn-CS"/>
        </w:rPr>
      </w:pP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Savremena odbojka zahteva maksimalnu pripremljenost i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sr-Cyrl-CS"/>
        </w:rPr>
        <w:t>g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rača. U tom kontekstu, savremeni odbojkaši moraju </w:t>
      </w:r>
      <w:r w:rsidRPr="00D11357">
        <w:rPr>
          <w:rFonts w:ascii="Times New Roman" w:hAnsi="Times New Roman"/>
          <w:color w:val="000000"/>
          <w:w w:val="127"/>
          <w:sz w:val="24"/>
          <w:szCs w:val="24"/>
          <w:lang w:val="ru-RU"/>
        </w:rPr>
        <w:t xml:space="preserve">da 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poseduju razvijen visok nivo psihičkih i fizičkih sposobnosti, pre svega onih koje bitno utiču na uspešnost u odbojkaškoj igri. Drugim rečima, odbojkaši moraju da vladaju visokim nivoom tehnike i taktike odbojkaške igre, da budu pronicljivi, snalažljivi, preduzimljivi, da su veoma motivisani za igru ... 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ab/>
      </w:r>
    </w:p>
    <w:p w:rsidR="009B4C56" w:rsidRPr="00D11357" w:rsidRDefault="009B4C56" w:rsidP="009B4C56">
      <w:pPr>
        <w:tabs>
          <w:tab w:val="left" w:pos="8400"/>
          <w:tab w:val="left" w:pos="9355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sr-Latn-CS"/>
        </w:rPr>
      </w:pP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U odbojkaškoj igri zadaci se najčešće unapred ne mogu odrediti i predvideti. Brze i neočekivane promene situacije u igri su česte, što zahteva i brže i neočekivane reakcije od igrača da bi se ostvario željeni efekat. Za vreme odbojkaške igre mora se voditi računa i </w:t>
      </w:r>
      <w:r w:rsidRPr="00D11357">
        <w:rPr>
          <w:rFonts w:ascii="Times New Roman" w:hAnsi="Times New Roman"/>
          <w:sz w:val="24"/>
          <w:szCs w:val="24"/>
          <w:lang w:val="ru-RU"/>
        </w:rPr>
        <w:t>o</w:t>
      </w:r>
      <w:r w:rsidRPr="00D11357">
        <w:rPr>
          <w:rFonts w:ascii="Times New Roman" w:hAnsi="Times New Roman"/>
          <w:color w:val="000000"/>
          <w:w w:val="148"/>
          <w:sz w:val="24"/>
          <w:szCs w:val="24"/>
          <w:lang w:val="ru-RU"/>
        </w:rPr>
        <w:t xml:space="preserve"> 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mnogim drugim činiocima koji utiču na tok igre, kao </w:t>
      </w:r>
      <w:r w:rsidRPr="00D11357">
        <w:rPr>
          <w:rFonts w:ascii="Times New Roman" w:hAnsi="Times New Roman"/>
          <w:color w:val="000000"/>
          <w:w w:val="107"/>
          <w:sz w:val="24"/>
          <w:szCs w:val="24"/>
          <w:lang w:val="ru-RU"/>
        </w:rPr>
        <w:t xml:space="preserve">što 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su: položaj sai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sr-Cyrl-CS"/>
        </w:rPr>
        <w:t>g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rača i protivnika, namere sai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sr-Cyrl-CS"/>
        </w:rPr>
        <w:t>g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rača i protivnika, igralište na kome se igra, ponašanje publike i drugih subjekata koji posredno utiču na tok igre. </w:t>
      </w:r>
    </w:p>
    <w:p w:rsidR="009B4C56" w:rsidRPr="00D11357" w:rsidRDefault="009B4C56" w:rsidP="009B4C56">
      <w:pPr>
        <w:tabs>
          <w:tab w:val="left" w:pos="8400"/>
          <w:tab w:val="left" w:pos="9355"/>
          <w:tab w:val="bar" w:pos="10920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ru-RU"/>
        </w:rPr>
      </w:pP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Vrhunska odbojka nameće određena pravila u kojima opstaju samo najspremniji. Pobede i dobri rezultati su primarni i jedini merodavni pri ocenjivanju uspešnosti odbojkaških ekipa. Osvojiti više poena od protivnika moto je i imperativ svih odbojkaških učesnika, bilo da su u pitanju i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sr-Cyrl-CS"/>
        </w:rPr>
        <w:t>grači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, stručni štab ili rukovodstvo tima.  </w:t>
      </w:r>
    </w:p>
    <w:p w:rsidR="009B4C56" w:rsidRPr="00D11357" w:rsidRDefault="009B4C56" w:rsidP="009B4C56">
      <w:pPr>
        <w:tabs>
          <w:tab w:val="left" w:pos="8400"/>
          <w:tab w:val="left" w:pos="9355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sr-Latn-CS"/>
        </w:rPr>
      </w:pP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Sada najveće uspehe i rezultate postižu ekipe koje su psihički, tehnički i taktički maksimalno pripremljene. Savremena odbojka zahteva od igrača ispoljavanje visokog nivoa psihičke pripremljenosti, te</w:t>
      </w:r>
      <w:r>
        <w:rPr>
          <w:rFonts w:ascii="Times New Roman" w:hAnsi="Times New Roman"/>
          <w:color w:val="000000"/>
          <w:w w:val="105"/>
          <w:sz w:val="24"/>
          <w:szCs w:val="24"/>
        </w:rPr>
        <w:t>h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ničko-taktičke efikasnosti i univerzalnosti. </w:t>
      </w:r>
    </w:p>
    <w:p w:rsidR="009B4C56" w:rsidRPr="00D11357" w:rsidRDefault="009B4C56" w:rsidP="009B4C56">
      <w:pPr>
        <w:tabs>
          <w:tab w:val="left" w:pos="8400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ru-RU"/>
        </w:rPr>
      </w:pP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Usko povezan, sa napred navedenim konstatacijama, pre svega presudan u takmičenjima, je osvojen poen ekipe, koji je u stvari i najbolje merilo. Skup svih osvojenih poena </w:t>
      </w:r>
      <w:r w:rsidRPr="00D11357">
        <w:rPr>
          <w:rFonts w:ascii="Times New Roman" w:hAnsi="Times New Roman"/>
          <w:color w:val="000000"/>
          <w:w w:val="117"/>
          <w:sz w:val="24"/>
          <w:szCs w:val="24"/>
          <w:lang w:val="ru-RU"/>
        </w:rPr>
        <w:t xml:space="preserve">i 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način na koji su osvojeni, predstavlja u stvari njegovu strukturu, koja je pre svega polazna osnova pri analizi sopstvenog učinka, a kasnije i učinka protivnika. </w:t>
      </w:r>
    </w:p>
    <w:p w:rsidR="009B4C56" w:rsidRPr="00546ADB" w:rsidRDefault="009B4C56" w:rsidP="009B4C56">
      <w:pPr>
        <w:tabs>
          <w:tab w:val="left" w:pos="8400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ru-RU"/>
        </w:rPr>
      </w:pP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Da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bi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se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osvojio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poen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sr-Latn-CS"/>
        </w:rPr>
        <w:t>vi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š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sr-Latn-CS"/>
        </w:rPr>
        <w:t>e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proofErr w:type="gram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od</w:t>
      </w:r>
      <w:proofErr w:type="spellEnd"/>
      <w:proofErr w:type="gram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protivnika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u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odbojci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neophodna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je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dobra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odbrana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na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taj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na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č</w:t>
      </w:r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in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omogu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ć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iti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kontranapad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. </w:t>
      </w:r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U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ovom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radu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obradjena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je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upravo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tema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odbrane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proofErr w:type="gram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od</w:t>
      </w:r>
      <w:proofErr w:type="spellEnd"/>
      <w:proofErr w:type="gram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sme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č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lastRenderedPageBreak/>
        <w:t>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prijem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servisa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,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tj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. </w:t>
      </w:r>
      <w:proofErr w:type="spellStart"/>
      <w:proofErr w:type="gram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tehni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č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ko</w:t>
      </w:r>
      <w:proofErr w:type="spellEnd"/>
      <w:proofErr w:type="gram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-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takti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č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ki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elementi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,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metode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obu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č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avanja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tehnike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taktike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,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prikaz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ve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ž</w:t>
      </w:r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bi</w:t>
      </w:r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za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obu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č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avanje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, š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ematski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prikazi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postave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prijema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i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 </w:t>
      </w:r>
      <w:proofErr w:type="spellStart"/>
      <w:r w:rsidRPr="00D11357">
        <w:rPr>
          <w:rFonts w:ascii="Times New Roman" w:hAnsi="Times New Roman"/>
          <w:color w:val="000000"/>
          <w:w w:val="105"/>
          <w:sz w:val="24"/>
          <w:szCs w:val="24"/>
        </w:rPr>
        <w:t>odbrane</w:t>
      </w:r>
      <w:proofErr w:type="spellEnd"/>
      <w:r w:rsidRPr="00D11357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.</w:t>
      </w:r>
    </w:p>
    <w:p w:rsidR="009B4C56" w:rsidRPr="00546ADB" w:rsidRDefault="009B4C56" w:rsidP="009B4C56">
      <w:pPr>
        <w:tabs>
          <w:tab w:val="left" w:pos="8400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ru-RU"/>
        </w:rPr>
      </w:pPr>
    </w:p>
    <w:p w:rsidR="009B4C56" w:rsidRPr="00546ADB" w:rsidRDefault="009B4C56" w:rsidP="009B4C56">
      <w:pPr>
        <w:tabs>
          <w:tab w:val="left" w:pos="8400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ru-RU"/>
        </w:rPr>
      </w:pPr>
    </w:p>
    <w:p w:rsidR="009B4C56" w:rsidRPr="00546ADB" w:rsidRDefault="009B4C56" w:rsidP="009B4C56">
      <w:pPr>
        <w:tabs>
          <w:tab w:val="left" w:pos="8400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ru-RU"/>
        </w:rPr>
      </w:pPr>
    </w:p>
    <w:p w:rsidR="009B4C56" w:rsidRPr="00546ADB" w:rsidRDefault="009B4C56" w:rsidP="009B4C56">
      <w:pPr>
        <w:tabs>
          <w:tab w:val="left" w:pos="8400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ru-RU"/>
        </w:rPr>
      </w:pPr>
    </w:p>
    <w:p w:rsidR="009B4C56" w:rsidRPr="00546ADB" w:rsidRDefault="009B4C56" w:rsidP="009B4C56">
      <w:pPr>
        <w:tabs>
          <w:tab w:val="left" w:pos="8400"/>
        </w:tabs>
        <w:spacing w:line="360" w:lineRule="auto"/>
        <w:ind w:right="22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ru-RU"/>
        </w:rPr>
      </w:pPr>
    </w:p>
    <w:p w:rsidR="00B27F8E" w:rsidRDefault="00B27F8E"/>
    <w:sectPr w:rsidR="00B27F8E" w:rsidSect="00B2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2BC0"/>
    <w:multiLevelType w:val="hybridMultilevel"/>
    <w:tmpl w:val="2AAC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C56"/>
    <w:rsid w:val="009B4C56"/>
    <w:rsid w:val="00B2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goran.a</dc:creator>
  <cp:keywords/>
  <dc:description/>
  <cp:lastModifiedBy>goran.a</cp:lastModifiedBy>
  <cp:revision>1</cp:revision>
  <dcterms:created xsi:type="dcterms:W3CDTF">2011-11-01T11:30:00Z</dcterms:created>
  <dcterms:modified xsi:type="dcterms:W3CDTF">2011-11-01T11:30:00Z</dcterms:modified>
</cp:coreProperties>
</file>